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113" w:type="dxa"/>
        <w:tblInd w:w="-572" w:type="dxa"/>
        <w:tblLook w:val="06A0" w:firstRow="1" w:lastRow="0" w:firstColumn="1" w:lastColumn="0" w:noHBand="1" w:noVBand="1"/>
      </w:tblPr>
      <w:tblGrid>
        <w:gridCol w:w="1119"/>
        <w:gridCol w:w="6700"/>
        <w:gridCol w:w="1365"/>
        <w:gridCol w:w="1418"/>
        <w:gridCol w:w="2546"/>
        <w:gridCol w:w="4397"/>
        <w:gridCol w:w="2094"/>
        <w:gridCol w:w="2474"/>
      </w:tblGrid>
      <w:tr w:rsidR="002C1B2D" w14:paraId="2CB12206" w14:textId="77777777" w:rsidTr="008E539A">
        <w:trPr>
          <w:cantSplit/>
          <w:trHeight w:val="3667"/>
          <w:tblHeader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929688" w14:textId="736AFB36" w:rsidR="002C1B2D" w:rsidRDefault="002C1B2D" w:rsidP="00FE35F7">
            <w:r>
              <w:rPr>
                <w:b/>
                <w:bCs/>
              </w:rPr>
              <w:t>Priority Area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A5AC48" w14:textId="46D23E52" w:rsidR="002C1B2D" w:rsidRPr="002C1B2D" w:rsidRDefault="002C1B2D" w:rsidP="00FE35F7">
            <w:pPr>
              <w:rPr>
                <w:b/>
              </w:rPr>
            </w:pPr>
            <w:r w:rsidRPr="002C1B2D">
              <w:rPr>
                <w:b/>
              </w:rPr>
              <w:t>Activity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02E1F2" w14:textId="77777777" w:rsidR="002C1B2D" w:rsidRDefault="002C1B2D" w:rsidP="00FE35F7">
            <w:pPr>
              <w:rPr>
                <w:b/>
                <w:bCs/>
              </w:rPr>
            </w:pPr>
            <w:r>
              <w:rPr>
                <w:b/>
                <w:bCs/>
              </w:rPr>
              <w:t>Current</w:t>
            </w:r>
          </w:p>
          <w:p w14:paraId="5834B2D9" w14:textId="3022A058" w:rsidR="002C1B2D" w:rsidRDefault="002C1B2D" w:rsidP="00FE35F7">
            <w:r w:rsidRPr="007E071E">
              <w:rPr>
                <w:b/>
              </w:rPr>
              <w:t>O</w:t>
            </w:r>
            <w:r>
              <w:t xml:space="preserve"> – ongoing</w:t>
            </w:r>
          </w:p>
          <w:p w14:paraId="7174A6E5" w14:textId="36E70142" w:rsidR="002C1B2D" w:rsidRDefault="002C1B2D" w:rsidP="00FE35F7">
            <w:r w:rsidRPr="007E071E">
              <w:rPr>
                <w:b/>
              </w:rPr>
              <w:t>IP</w:t>
            </w:r>
            <w:r>
              <w:t xml:space="preserve"> – Project in Progress</w:t>
            </w:r>
          </w:p>
          <w:p w14:paraId="5BCF2DEE" w14:textId="33C4D8A4" w:rsidR="002C1B2D" w:rsidRDefault="002C1B2D" w:rsidP="00FE35F7">
            <w:r w:rsidRPr="007E071E">
              <w:rPr>
                <w:b/>
              </w:rPr>
              <w:t>1</w:t>
            </w:r>
            <w:r>
              <w:t xml:space="preserve"> – project funded and commencing this year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8D4E3F" w14:textId="2327EEDE" w:rsidR="002C1B2D" w:rsidRDefault="002C1B2D" w:rsidP="00FE35F7">
            <w:pPr>
              <w:rPr>
                <w:b/>
                <w:bCs/>
              </w:rPr>
            </w:pPr>
            <w:r>
              <w:rPr>
                <w:b/>
                <w:bCs/>
              </w:rPr>
              <w:t>Planned</w:t>
            </w:r>
          </w:p>
          <w:p w14:paraId="4E038953" w14:textId="472E4AD7" w:rsidR="002C1B2D" w:rsidRPr="007E071E" w:rsidRDefault="002C1B2D" w:rsidP="00FE35F7">
            <w:pPr>
              <w:rPr>
                <w:bCs/>
              </w:rPr>
            </w:pPr>
            <w:r w:rsidRPr="007E071E">
              <w:rPr>
                <w:b/>
                <w:bCs/>
              </w:rPr>
              <w:t>2</w:t>
            </w:r>
            <w:r w:rsidRPr="007E071E">
              <w:rPr>
                <w:bCs/>
              </w:rPr>
              <w:t xml:space="preserve"> – Short term (to be implemented over next 2 years)</w:t>
            </w:r>
          </w:p>
          <w:p w14:paraId="614ED37A" w14:textId="772A99A3" w:rsidR="002C1B2D" w:rsidRDefault="002C1B2D" w:rsidP="00FE35F7">
            <w:pPr>
              <w:rPr>
                <w:bCs/>
              </w:rPr>
            </w:pPr>
            <w:r w:rsidRPr="007E071E">
              <w:rPr>
                <w:b/>
                <w:bCs/>
              </w:rPr>
              <w:t>3</w:t>
            </w:r>
            <w:r w:rsidRPr="007E071E">
              <w:rPr>
                <w:bCs/>
              </w:rPr>
              <w:t xml:space="preserve"> – Longer term</w:t>
            </w:r>
            <w:r>
              <w:rPr>
                <w:bCs/>
              </w:rPr>
              <w:t xml:space="preserve"> or aspirational</w:t>
            </w:r>
          </w:p>
          <w:p w14:paraId="55F9F691" w14:textId="46E1D901" w:rsidR="002C1B2D" w:rsidRPr="007E071E" w:rsidRDefault="002C1B2D" w:rsidP="00FE35F7">
            <w:pPr>
              <w:rPr>
                <w:bCs/>
              </w:rPr>
            </w:pPr>
            <w:r w:rsidRPr="007E071E">
              <w:rPr>
                <w:bCs/>
              </w:rPr>
              <w:t>initiatives</w:t>
            </w:r>
          </w:p>
          <w:p w14:paraId="4F7DDEC0" w14:textId="7519959B" w:rsidR="002C1B2D" w:rsidRDefault="002C1B2D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CA4F935" w14:textId="04AF0A46" w:rsidR="002C1B2D" w:rsidRDefault="002C1B2D" w:rsidP="00FE35F7">
            <w:pPr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</w:p>
          <w:p w14:paraId="4A29DB4C" w14:textId="5E82708C" w:rsidR="002C1B2D" w:rsidRPr="006B2845" w:rsidRDefault="002C1B2D" w:rsidP="00FE35F7">
            <w:pPr>
              <w:rPr>
                <w:bCs/>
              </w:rPr>
            </w:pPr>
            <w:r w:rsidRPr="006B2845">
              <w:rPr>
                <w:bCs/>
              </w:rPr>
              <w:t>What support</w:t>
            </w:r>
            <w:r w:rsidR="00582902">
              <w:rPr>
                <w:bCs/>
              </w:rPr>
              <w:t>, if any,</w:t>
            </w:r>
            <w:r w:rsidRPr="006B2845">
              <w:rPr>
                <w:bCs/>
              </w:rPr>
              <w:t xml:space="preserve"> is required to complete the activity</w:t>
            </w:r>
            <w:r w:rsidR="00582902">
              <w:rPr>
                <w:bCs/>
              </w:rPr>
              <w:t>?</w:t>
            </w:r>
          </w:p>
          <w:p w14:paraId="2AD7594C" w14:textId="31C259AF" w:rsidR="002C1B2D" w:rsidRDefault="002C1B2D" w:rsidP="007E071E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745E3F8" w14:textId="77777777" w:rsidR="002C1B2D" w:rsidRDefault="002C1B2D" w:rsidP="00FE35F7">
            <w:pPr>
              <w:rPr>
                <w:b/>
                <w:bCs/>
              </w:rPr>
            </w:pPr>
            <w:r>
              <w:rPr>
                <w:b/>
                <w:bCs/>
              </w:rPr>
              <w:t>Collaboration</w:t>
            </w:r>
          </w:p>
          <w:p w14:paraId="281C92AC" w14:textId="304AD08D" w:rsidR="002C1B2D" w:rsidRDefault="002C1B2D" w:rsidP="00FE35F7">
            <w:r>
              <w:t>Does/could the work involve collaboration with another/other agencies?</w:t>
            </w:r>
          </w:p>
          <w:p w14:paraId="0147A14A" w14:textId="421B3066" w:rsidR="002C1B2D" w:rsidRDefault="002C1B2D" w:rsidP="00FE35F7">
            <w:r>
              <w:t xml:space="preserve"> </w:t>
            </w:r>
          </w:p>
          <w:p w14:paraId="22898184" w14:textId="36B60E19" w:rsidR="002C1B2D" w:rsidRDefault="002C1B2D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C955CF0" w14:textId="77777777" w:rsidR="002C1B2D" w:rsidRDefault="002C1B2D" w:rsidP="00FE35F7">
            <w:pPr>
              <w:rPr>
                <w:b/>
              </w:rPr>
            </w:pPr>
            <w:r w:rsidRPr="008B7613">
              <w:rPr>
                <w:b/>
              </w:rPr>
              <w:t>Sector Opportunity</w:t>
            </w:r>
          </w:p>
          <w:p w14:paraId="22F74784" w14:textId="2565777E" w:rsidR="002C1B2D" w:rsidRPr="003C7B7E" w:rsidRDefault="002C1B2D" w:rsidP="00FE35F7">
            <w:r w:rsidRPr="003C7B7E">
              <w:t>Is there an opportunity for other organisations to learn from the activity?</w:t>
            </w:r>
          </w:p>
          <w:p w14:paraId="27617275" w14:textId="5F98FD74" w:rsidR="002C1B2D" w:rsidRDefault="002C1B2D" w:rsidP="00FE35F7">
            <w:pPr>
              <w:rPr>
                <w:b/>
              </w:rPr>
            </w:pPr>
            <w:r>
              <w:rPr>
                <w:b/>
              </w:rPr>
              <w:t>OR</w:t>
            </w:r>
          </w:p>
          <w:p w14:paraId="103A74AE" w14:textId="3938E770" w:rsidR="002C1B2D" w:rsidRPr="003C7B7E" w:rsidRDefault="002C1B2D" w:rsidP="00FE35F7">
            <w:r w:rsidRPr="003C7B7E">
              <w:t>Is there a need for the sector to address issues highlighted by the activity?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9AF4E1" w14:textId="1162B83C" w:rsidR="002C1B2D" w:rsidRDefault="009F29E7" w:rsidP="00FE35F7">
            <w:r>
              <w:rPr>
                <w:b/>
                <w:bCs/>
              </w:rPr>
              <w:t>Cost</w:t>
            </w:r>
            <w:r w:rsidR="009605DF">
              <w:rPr>
                <w:b/>
                <w:bCs/>
              </w:rPr>
              <w:t xml:space="preserve">/Resource </w:t>
            </w:r>
            <w:r w:rsidR="0034282F">
              <w:rPr>
                <w:b/>
                <w:bCs/>
              </w:rPr>
              <w:t>requir</w:t>
            </w:r>
            <w:r w:rsidR="00847CB9">
              <w:rPr>
                <w:b/>
                <w:bCs/>
              </w:rPr>
              <w:t>e</w:t>
            </w:r>
            <w:r w:rsidR="0034282F">
              <w:rPr>
                <w:b/>
                <w:bCs/>
              </w:rPr>
              <w:t>ments</w:t>
            </w:r>
            <w:r>
              <w:rPr>
                <w:b/>
                <w:bCs/>
              </w:rPr>
              <w:t xml:space="preserve"> (if known)</w:t>
            </w:r>
            <w:r w:rsidR="002C1B2D">
              <w:rPr>
                <w:b/>
                <w:bCs/>
              </w:rPr>
              <w:t xml:space="preserve"> </w:t>
            </w:r>
          </w:p>
        </w:tc>
      </w:tr>
      <w:tr w:rsidR="003D3458" w14:paraId="2C2ED790" w14:textId="77777777" w:rsidTr="00722FB9">
        <w:trPr>
          <w:trHeight w:val="624"/>
        </w:trPr>
        <w:tc>
          <w:tcPr>
            <w:tcW w:w="2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45DC3D6" w14:textId="26F1A4AE" w:rsidR="003D3458" w:rsidRDefault="0002496C" w:rsidP="00FE35F7">
            <w:r>
              <w:rPr>
                <w:b/>
                <w:bCs/>
              </w:rPr>
              <w:t xml:space="preserve">Priority area 1 </w:t>
            </w:r>
            <w:r w:rsidR="00E40EE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E40EE0">
              <w:rPr>
                <w:b/>
                <w:bCs/>
              </w:rPr>
              <w:t xml:space="preserve">Support the current and future workforce to deliver high quality, modern, culturally appropriate </w:t>
            </w:r>
            <w:r w:rsidR="0095349B">
              <w:rPr>
                <w:b/>
                <w:bCs/>
              </w:rPr>
              <w:t xml:space="preserve">and secure services and programs.  See pages 31 </w:t>
            </w:r>
            <w:r w:rsidR="00D06F41">
              <w:rPr>
                <w:b/>
                <w:bCs/>
              </w:rPr>
              <w:t>–</w:t>
            </w:r>
            <w:r w:rsidR="0095349B">
              <w:rPr>
                <w:b/>
                <w:bCs/>
              </w:rPr>
              <w:t xml:space="preserve"> </w:t>
            </w:r>
            <w:r w:rsidR="00D06F41">
              <w:rPr>
                <w:b/>
                <w:bCs/>
              </w:rPr>
              <w:t xml:space="preserve">33 of the Mental Health, Alcohol and Other Drug Workforce Strategic Framework 2020 </w:t>
            </w:r>
            <w:r w:rsidR="00005CF6">
              <w:rPr>
                <w:b/>
                <w:bCs/>
              </w:rPr>
              <w:t>–</w:t>
            </w:r>
            <w:r w:rsidR="00D06F41">
              <w:rPr>
                <w:b/>
                <w:bCs/>
              </w:rPr>
              <w:t xml:space="preserve"> 2025</w:t>
            </w:r>
            <w:r w:rsidR="00005CF6">
              <w:rPr>
                <w:b/>
                <w:bCs/>
              </w:rPr>
              <w:t xml:space="preserve"> (</w:t>
            </w:r>
            <w:hyperlink r:id="rId11" w:history="1">
              <w:r w:rsidR="00005CF6" w:rsidRPr="00826DA5">
                <w:rPr>
                  <w:rStyle w:val="Hyperlink"/>
                  <w:b/>
                  <w:bCs/>
                </w:rPr>
                <w:t>Workforce Strategic Framework</w:t>
              </w:r>
            </w:hyperlink>
            <w:r w:rsidR="00005CF6">
              <w:rPr>
                <w:b/>
                <w:bCs/>
              </w:rPr>
              <w:t>) for more information.</w:t>
            </w:r>
          </w:p>
        </w:tc>
      </w:tr>
      <w:tr w:rsidR="002C1B2D" w14:paraId="2F4221F9" w14:textId="77777777" w:rsidTr="001A7284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107B98" w14:textId="1B42742A" w:rsidR="002C1B2D" w:rsidRDefault="002C1B2D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E2" w14:textId="77777777" w:rsidR="002C1B2D" w:rsidRDefault="00B5154F" w:rsidP="00582902">
            <w:pPr>
              <w:rPr>
                <w:i/>
              </w:rPr>
            </w:pPr>
            <w:r w:rsidRPr="00B5154F">
              <w:rPr>
                <w:i/>
              </w:rPr>
              <w:t>Fictional Example</w:t>
            </w:r>
          </w:p>
          <w:p w14:paraId="57D6ACA9" w14:textId="65F58DED" w:rsidR="00B5154F" w:rsidRPr="00B5154F" w:rsidRDefault="001238EE" w:rsidP="00582902">
            <w:pPr>
              <w:rPr>
                <w:i/>
              </w:rPr>
            </w:pPr>
            <w:r>
              <w:rPr>
                <w:i/>
              </w:rPr>
              <w:t>Review job descriptions to ensure tha</w:t>
            </w:r>
            <w:r w:rsidR="005A643F">
              <w:rPr>
                <w:i/>
              </w:rPr>
              <w:t>t described activities align with current best practice and that all functions of role are included.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2BF" w14:textId="1852BCA1" w:rsidR="002C1B2D" w:rsidRPr="005A643F" w:rsidRDefault="005A643F" w:rsidP="005A643F">
            <w:pPr>
              <w:jc w:val="center"/>
              <w:rPr>
                <w:i/>
              </w:rPr>
            </w:pPr>
            <w:r w:rsidRPr="005A643F">
              <w:rPr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440B" w14:textId="77777777" w:rsidR="002C1B2D" w:rsidRDefault="002C1B2D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4119" w14:textId="189C73F6" w:rsidR="002C1B2D" w:rsidRPr="00D0690F" w:rsidRDefault="00D0690F" w:rsidP="00FE35F7">
            <w:pPr>
              <w:rPr>
                <w:i/>
              </w:rPr>
            </w:pPr>
            <w:r>
              <w:rPr>
                <w:i/>
              </w:rPr>
              <w:t>Assistance required from HR advis</w:t>
            </w:r>
            <w:r w:rsidR="007B112F">
              <w:rPr>
                <w:i/>
              </w:rPr>
              <w:t>e</w:t>
            </w:r>
            <w:r>
              <w:rPr>
                <w:i/>
              </w:rPr>
              <w:t>r regarding making changes to JDF</w:t>
            </w:r>
            <w:r w:rsidR="009D4BE9">
              <w:rPr>
                <w:i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387" w14:textId="5A233F89" w:rsidR="002C1B2D" w:rsidRPr="00B87EAB" w:rsidRDefault="00BB3DC6" w:rsidP="00FE35F7">
            <w:pPr>
              <w:rPr>
                <w:i/>
              </w:rPr>
            </w:pPr>
            <w:r w:rsidRPr="00B87EAB">
              <w:rPr>
                <w:i/>
              </w:rPr>
              <w:t>Seek examples from other similar organisations to ensure tha</w:t>
            </w:r>
            <w:r w:rsidR="00B87EAB" w:rsidRPr="00B87EAB">
              <w:rPr>
                <w:i/>
              </w:rPr>
              <w:t xml:space="preserve">t any common elements of work are </w:t>
            </w:r>
            <w:r w:rsidR="00071C78" w:rsidRPr="00B87EAB">
              <w:rPr>
                <w:i/>
              </w:rPr>
              <w:t>described consistently</w:t>
            </w:r>
            <w:r w:rsidR="00B87EAB" w:rsidRPr="00B87EAB">
              <w:rPr>
                <w:i/>
              </w:rPr>
              <w:t xml:space="preserve"> across the sector.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CFEB" w14:textId="3FAADAE6" w:rsidR="002C1B2D" w:rsidRPr="005C4CEC" w:rsidRDefault="00071C78" w:rsidP="00FE35F7">
            <w:pPr>
              <w:rPr>
                <w:i/>
              </w:rPr>
            </w:pPr>
            <w:r w:rsidRPr="005C4CEC">
              <w:rPr>
                <w:i/>
              </w:rPr>
              <w:t xml:space="preserve">Opportunity for sharing job descriptions to encourage sector </w:t>
            </w:r>
            <w:r w:rsidR="005C4CEC" w:rsidRPr="005C4CEC">
              <w:rPr>
                <w:i/>
              </w:rPr>
              <w:t>alignment</w:t>
            </w:r>
            <w:r w:rsidR="009D4BE9">
              <w:rPr>
                <w:i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359B" w14:textId="46718ECB" w:rsidR="002C1B2D" w:rsidRPr="009D4BE9" w:rsidRDefault="0034282F" w:rsidP="00FE35F7">
            <w:pPr>
              <w:rPr>
                <w:i/>
                <w:iCs/>
              </w:rPr>
            </w:pPr>
            <w:r>
              <w:rPr>
                <w:i/>
                <w:iCs/>
              </w:rPr>
              <w:t>0.2 FTE for 1 month</w:t>
            </w:r>
            <w:r w:rsidR="009D4BE9">
              <w:rPr>
                <w:i/>
                <w:iCs/>
              </w:rPr>
              <w:t>.</w:t>
            </w:r>
          </w:p>
        </w:tc>
      </w:tr>
      <w:tr w:rsidR="002C1B2D" w14:paraId="4C06E4B5" w14:textId="77777777" w:rsidTr="001A7284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1E1CCF" w14:textId="4A0C647F" w:rsidR="002C1B2D" w:rsidRDefault="002C1B2D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0005" w14:textId="5F6F408E" w:rsidR="002C1B2D" w:rsidRDefault="002C1B2D" w:rsidP="00582902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C351" w14:textId="181479FA" w:rsidR="002C1B2D" w:rsidRDefault="002C1B2D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BDF" w14:textId="77777777" w:rsidR="002C1B2D" w:rsidRDefault="002C1B2D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14DD" w14:textId="77777777" w:rsidR="002C1B2D" w:rsidRDefault="002C1B2D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682" w14:textId="3B8531D1" w:rsidR="002C1B2D" w:rsidRDefault="002C1B2D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EB98" w14:textId="77777777" w:rsidR="002C1B2D" w:rsidRDefault="002C1B2D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9D4" w14:textId="77777777" w:rsidR="002C1B2D" w:rsidRDefault="002C1B2D" w:rsidP="00FE35F7"/>
        </w:tc>
      </w:tr>
      <w:tr w:rsidR="002C1B2D" w14:paraId="0348493B" w14:textId="77777777" w:rsidTr="001A7284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80D5FC" w14:textId="77777777" w:rsidR="002C1B2D" w:rsidRDefault="002C1B2D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368" w14:textId="77777777" w:rsidR="002C1B2D" w:rsidRDefault="002C1B2D" w:rsidP="00582902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4F8" w14:textId="77777777" w:rsidR="002C1B2D" w:rsidRDefault="002C1B2D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1648" w14:textId="77777777" w:rsidR="002C1B2D" w:rsidRDefault="002C1B2D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891E" w14:textId="77777777" w:rsidR="002C1B2D" w:rsidRDefault="002C1B2D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303F" w14:textId="77777777" w:rsidR="002C1B2D" w:rsidRDefault="002C1B2D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859C" w14:textId="77777777" w:rsidR="002C1B2D" w:rsidRDefault="002C1B2D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BAA" w14:textId="77777777" w:rsidR="002C1B2D" w:rsidRDefault="002C1B2D" w:rsidP="00FE35F7"/>
        </w:tc>
      </w:tr>
      <w:tr w:rsidR="003D3458" w14:paraId="0B1726FD" w14:textId="77777777" w:rsidTr="00722FB9">
        <w:trPr>
          <w:trHeight w:val="624"/>
        </w:trPr>
        <w:tc>
          <w:tcPr>
            <w:tcW w:w="2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072E0234" w14:textId="40B8C64D" w:rsidR="003D3458" w:rsidRDefault="00582902" w:rsidP="00FE35F7">
            <w:r>
              <w:rPr>
                <w:b/>
                <w:bCs/>
              </w:rPr>
              <w:t>Prior</w:t>
            </w:r>
            <w:r w:rsidR="00F01343">
              <w:rPr>
                <w:b/>
                <w:bCs/>
              </w:rPr>
              <w:t xml:space="preserve">ity area 2- </w:t>
            </w:r>
            <w:r w:rsidR="00437666">
              <w:rPr>
                <w:b/>
                <w:bCs/>
              </w:rPr>
              <w:t>Ensure the specialist workforce is adequately configured and supported to meet the requirements of the Wester Australian community</w:t>
            </w:r>
            <w:r w:rsidR="00C76108">
              <w:rPr>
                <w:b/>
                <w:bCs/>
              </w:rPr>
              <w:t>.  See pages 36 – 38 of the Workforce Strategic Framework</w:t>
            </w:r>
            <w:r w:rsidR="00BF3E22">
              <w:rPr>
                <w:b/>
                <w:bCs/>
              </w:rPr>
              <w:t xml:space="preserve"> for more information</w:t>
            </w:r>
            <w:r w:rsidR="00C76108">
              <w:rPr>
                <w:b/>
                <w:bCs/>
              </w:rPr>
              <w:t>.</w:t>
            </w:r>
          </w:p>
        </w:tc>
      </w:tr>
      <w:tr w:rsidR="00F01343" w14:paraId="248ABC59" w14:textId="77777777" w:rsidTr="001A7284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D715B5" w14:textId="5DC53C8D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DBA6" w14:textId="77777777" w:rsidR="005C4CEC" w:rsidRDefault="005C4CEC" w:rsidP="00613127">
            <w:pPr>
              <w:pStyle w:val="ListParagraph"/>
              <w:ind w:left="0"/>
              <w:jc w:val="both"/>
              <w:rPr>
                <w:i/>
              </w:rPr>
            </w:pPr>
            <w:r w:rsidRPr="005C4CEC">
              <w:rPr>
                <w:i/>
              </w:rPr>
              <w:t>Fictional Example</w:t>
            </w:r>
          </w:p>
          <w:p w14:paraId="22689C05" w14:textId="2ACAD648" w:rsidR="00170CA9" w:rsidRPr="005C4CEC" w:rsidRDefault="00035804" w:rsidP="00613127">
            <w:pPr>
              <w:pStyle w:val="ListParagraph"/>
              <w:ind w:left="0"/>
              <w:jc w:val="both"/>
              <w:rPr>
                <w:i/>
              </w:rPr>
            </w:pPr>
            <w:r>
              <w:rPr>
                <w:i/>
              </w:rPr>
              <w:t>Development of a</w:t>
            </w:r>
            <w:r w:rsidR="00A01F4E">
              <w:rPr>
                <w:i/>
              </w:rPr>
              <w:t xml:space="preserve"> directo</w:t>
            </w:r>
            <w:r w:rsidR="00505235">
              <w:rPr>
                <w:i/>
              </w:rPr>
              <w:t>ry of past employees. Optional for exiting employees to sign up to be informed of organisational developments including job vacancies.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286F" w14:textId="213DDFF3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225" w14:textId="428B551C" w:rsidR="00F01343" w:rsidRPr="00CD74FE" w:rsidRDefault="00505235" w:rsidP="00FE35F7">
            <w:pPr>
              <w:rPr>
                <w:i/>
              </w:rPr>
            </w:pPr>
            <w:r w:rsidRPr="00CD74FE">
              <w:rPr>
                <w:i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46D" w14:textId="45196601" w:rsidR="00F01343" w:rsidRPr="00CD74FE" w:rsidRDefault="00505235" w:rsidP="00FE35F7">
            <w:pPr>
              <w:rPr>
                <w:i/>
              </w:rPr>
            </w:pPr>
            <w:r w:rsidRPr="00CD74FE">
              <w:rPr>
                <w:i/>
              </w:rPr>
              <w:t>None</w:t>
            </w:r>
            <w:r w:rsidR="009D4BE9">
              <w:rPr>
                <w:i/>
              </w:rPr>
              <w:t>.</w:t>
            </w:r>
            <w:bookmarkStart w:id="0" w:name="_GoBack"/>
            <w:bookmarkEnd w:id="0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8CE" w14:textId="5EC02D7C" w:rsidR="00F01343" w:rsidRPr="00CD74FE" w:rsidRDefault="00CD74FE" w:rsidP="00FE35F7">
            <w:pPr>
              <w:rPr>
                <w:i/>
              </w:rPr>
            </w:pPr>
            <w:r w:rsidRPr="00CD74FE">
              <w:rPr>
                <w:i/>
              </w:rPr>
              <w:t>Possible future collaboration if project is suitable to scale up across sector.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DEE" w14:textId="7453738B" w:rsidR="00F01343" w:rsidRPr="00CD74FE" w:rsidRDefault="00E06F4F" w:rsidP="00FE35F7">
            <w:pPr>
              <w:rPr>
                <w:i/>
              </w:rPr>
            </w:pPr>
            <w:r w:rsidRPr="00CD74FE">
              <w:rPr>
                <w:i/>
              </w:rPr>
              <w:t>Potential opportunity to sector wide collaboration on database of skilled workers (worker opt-in required).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64D" w14:textId="0D7FDBD1" w:rsidR="00F01343" w:rsidRDefault="00195B15" w:rsidP="00FE35F7">
            <w:r>
              <w:t>To be determined</w:t>
            </w:r>
            <w:r w:rsidR="009D4BE9">
              <w:t>.</w:t>
            </w:r>
          </w:p>
        </w:tc>
      </w:tr>
      <w:tr w:rsidR="00F01343" w14:paraId="3E105EEC" w14:textId="77777777" w:rsidTr="001A7284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687AE5" w14:textId="7F48E298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4E3" w14:textId="03D436D9" w:rsidR="00F01343" w:rsidRDefault="00F01343" w:rsidP="00A055A6">
            <w:pPr>
              <w:pStyle w:val="ListParagraph"/>
              <w:ind w:left="36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7F3E" w14:textId="72B0CDCD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888" w14:textId="77777777" w:rsidR="00F01343" w:rsidRDefault="00F01343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D49" w14:textId="77777777" w:rsidR="00F01343" w:rsidRDefault="00F01343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CF3B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6ADA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145E" w14:textId="77777777" w:rsidR="00F01343" w:rsidRDefault="00F01343" w:rsidP="00FE35F7"/>
        </w:tc>
      </w:tr>
      <w:tr w:rsidR="00F01343" w14:paraId="3F65A199" w14:textId="77777777" w:rsidTr="001A7284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16587B" w14:textId="2E0D4424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2ADF" w14:textId="2149FA1F" w:rsidR="00F01343" w:rsidRDefault="00F01343" w:rsidP="00A055A6">
            <w:pPr>
              <w:pStyle w:val="ListParagraph"/>
              <w:ind w:left="36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BBA" w14:textId="77777777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39E" w14:textId="2A29D12A" w:rsidR="00F01343" w:rsidRDefault="00F01343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476" w14:textId="77777777" w:rsidR="00F01343" w:rsidRDefault="00F01343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118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B840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ADA" w14:textId="3A637017" w:rsidR="00F01343" w:rsidRDefault="00F01343" w:rsidP="00FE35F7"/>
        </w:tc>
      </w:tr>
      <w:tr w:rsidR="003D3458" w14:paraId="2ACFBA92" w14:textId="77777777" w:rsidTr="00DB7A42">
        <w:trPr>
          <w:trHeight w:val="624"/>
        </w:trPr>
        <w:tc>
          <w:tcPr>
            <w:tcW w:w="2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00"/>
            <w:hideMark/>
          </w:tcPr>
          <w:p w14:paraId="702DDEF8" w14:textId="14CF078D" w:rsidR="003D3458" w:rsidRDefault="00D75916" w:rsidP="00FE35F7">
            <w:r>
              <w:rPr>
                <w:b/>
                <w:bCs/>
              </w:rPr>
              <w:t xml:space="preserve">Priority area 3 </w:t>
            </w:r>
            <w:r w:rsidR="0027515D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27515D">
              <w:rPr>
                <w:b/>
                <w:bCs/>
              </w:rPr>
              <w:t xml:space="preserve">Promote innovation </w:t>
            </w:r>
            <w:r w:rsidR="00C33A28">
              <w:rPr>
                <w:b/>
                <w:bCs/>
              </w:rPr>
              <w:t xml:space="preserve">in service </w:t>
            </w:r>
            <w:proofErr w:type="gramStart"/>
            <w:r w:rsidR="00C33A28">
              <w:rPr>
                <w:b/>
                <w:bCs/>
              </w:rPr>
              <w:t>delivery</w:t>
            </w:r>
            <w:r w:rsidR="0064613C">
              <w:rPr>
                <w:b/>
                <w:bCs/>
              </w:rPr>
              <w:t>, and</w:t>
            </w:r>
            <w:proofErr w:type="gramEnd"/>
            <w:r w:rsidR="0064613C">
              <w:rPr>
                <w:b/>
                <w:bCs/>
              </w:rPr>
              <w:t xml:space="preserve"> encourage the uptake of best practice and evidence-informed practices, in</w:t>
            </w:r>
            <w:r w:rsidR="00401C01">
              <w:rPr>
                <w:b/>
                <w:bCs/>
              </w:rPr>
              <w:t>cluding integration of services and delivery</w:t>
            </w:r>
            <w:r w:rsidR="007D77AA">
              <w:rPr>
                <w:b/>
                <w:bCs/>
              </w:rPr>
              <w:t xml:space="preserve"> of holistic, whole of person support. See pages 39 – 40 of the </w:t>
            </w:r>
            <w:r w:rsidR="0031169E">
              <w:rPr>
                <w:b/>
                <w:bCs/>
              </w:rPr>
              <w:t>Workforce</w:t>
            </w:r>
            <w:r w:rsidR="007D77AA">
              <w:rPr>
                <w:b/>
                <w:bCs/>
              </w:rPr>
              <w:t xml:space="preserve"> Stra</w:t>
            </w:r>
            <w:r w:rsidR="0031169E">
              <w:rPr>
                <w:b/>
                <w:bCs/>
              </w:rPr>
              <w:t>te</w:t>
            </w:r>
            <w:r w:rsidR="007D77AA">
              <w:rPr>
                <w:b/>
                <w:bCs/>
              </w:rPr>
              <w:t xml:space="preserve">gic </w:t>
            </w:r>
            <w:r w:rsidR="00BF3E22">
              <w:rPr>
                <w:b/>
                <w:bCs/>
              </w:rPr>
              <w:t>Framework for more information.</w:t>
            </w:r>
          </w:p>
        </w:tc>
      </w:tr>
      <w:tr w:rsidR="00F01343" w14:paraId="36D39E9D" w14:textId="77777777" w:rsidTr="007A3CB3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BA201F" w14:textId="77777777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3ED1" w14:textId="77777777" w:rsidR="00F01343" w:rsidRPr="00BF4544" w:rsidRDefault="003A720E" w:rsidP="003A720E">
            <w:pPr>
              <w:pStyle w:val="ListParagraph"/>
              <w:ind w:left="0"/>
              <w:rPr>
                <w:i/>
              </w:rPr>
            </w:pPr>
            <w:r w:rsidRPr="00BF4544">
              <w:rPr>
                <w:i/>
              </w:rPr>
              <w:t>Fictional Example</w:t>
            </w:r>
          </w:p>
          <w:p w14:paraId="55C27586" w14:textId="60981258" w:rsidR="003A720E" w:rsidRDefault="003A720E" w:rsidP="003A720E">
            <w:pPr>
              <w:pStyle w:val="ListParagraph"/>
              <w:ind w:left="0"/>
            </w:pPr>
            <w:r w:rsidRPr="00BF4544">
              <w:rPr>
                <w:i/>
              </w:rPr>
              <w:t xml:space="preserve">Expand role of </w:t>
            </w:r>
            <w:r w:rsidR="003838CA" w:rsidRPr="00BF4544">
              <w:rPr>
                <w:i/>
              </w:rPr>
              <w:t>Consumer Advi</w:t>
            </w:r>
            <w:r w:rsidR="000212BF" w:rsidRPr="00BF4544">
              <w:rPr>
                <w:i/>
              </w:rPr>
              <w:t>sory Group</w:t>
            </w:r>
            <w:r w:rsidR="00BF4544" w:rsidRPr="00BF4544">
              <w:rPr>
                <w:i/>
              </w:rPr>
              <w:t xml:space="preserve">.  CAG </w:t>
            </w:r>
            <w:r w:rsidR="00BF4544">
              <w:rPr>
                <w:i/>
              </w:rPr>
              <w:t xml:space="preserve">to </w:t>
            </w:r>
            <w:r w:rsidR="00BF4544" w:rsidRPr="00BF4544">
              <w:rPr>
                <w:i/>
              </w:rPr>
              <w:t>review  staff induction manual</w:t>
            </w:r>
            <w:r w:rsidR="00C232CB">
              <w:rPr>
                <w:i/>
              </w:rPr>
              <w:t xml:space="preserve"> and other policies as they are scheduled for review</w:t>
            </w:r>
            <w:r w:rsidR="005B0B79">
              <w:rPr>
                <w:i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736B" w14:textId="62435D72" w:rsidR="00F01343" w:rsidRPr="008E6B6B" w:rsidRDefault="008E6B6B" w:rsidP="00FE35F7">
            <w:pPr>
              <w:rPr>
                <w:i/>
              </w:rPr>
            </w:pPr>
            <w:r w:rsidRPr="008E6B6B">
              <w:rPr>
                <w:i/>
              </w:rPr>
              <w:t>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C44" w14:textId="274850F0" w:rsidR="00F01343" w:rsidRPr="008E6B6B" w:rsidRDefault="00F01343" w:rsidP="00FE35F7">
            <w:pPr>
              <w:rPr>
                <w:i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CF9D" w14:textId="029F9913" w:rsidR="00F01343" w:rsidRPr="008E6B6B" w:rsidRDefault="008E6B6B" w:rsidP="00FE35F7">
            <w:pPr>
              <w:rPr>
                <w:i/>
              </w:rPr>
            </w:pPr>
            <w:r w:rsidRPr="008E6B6B">
              <w:rPr>
                <w:i/>
              </w:rPr>
              <w:t>Payments to CAG members for time required.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9BBD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1CC2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0B5" w14:textId="6A6BABCE" w:rsidR="00F01343" w:rsidRPr="00AC7C46" w:rsidRDefault="00AC7C46" w:rsidP="00FE35F7">
            <w:pPr>
              <w:rPr>
                <w:i/>
              </w:rPr>
            </w:pPr>
            <w:r w:rsidRPr="00AC7C46">
              <w:rPr>
                <w:i/>
              </w:rPr>
              <w:t>$</w:t>
            </w:r>
            <w:r w:rsidR="00C232CB">
              <w:rPr>
                <w:i/>
              </w:rPr>
              <w:t>37.50</w:t>
            </w:r>
            <w:r w:rsidRPr="00AC7C46">
              <w:rPr>
                <w:i/>
              </w:rPr>
              <w:t xml:space="preserve"> per hour for each member</w:t>
            </w:r>
            <w:r w:rsidR="009D4BE9">
              <w:rPr>
                <w:i/>
              </w:rPr>
              <w:t>.</w:t>
            </w:r>
          </w:p>
        </w:tc>
      </w:tr>
      <w:tr w:rsidR="00F01343" w14:paraId="77A045A5" w14:textId="77777777" w:rsidTr="007A3CB3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78C539" w14:textId="08B40B29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3E5" w14:textId="1703D2A0" w:rsidR="00F01343" w:rsidRDefault="00F01343" w:rsidP="00FE35F7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927" w14:textId="77777777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3985" w14:textId="77777777" w:rsidR="00F01343" w:rsidRDefault="00F01343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974" w14:textId="77777777" w:rsidR="00F01343" w:rsidRDefault="00F01343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D271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658E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415" w14:textId="2A86F8CE" w:rsidR="00F01343" w:rsidRDefault="00F01343" w:rsidP="00FE35F7"/>
        </w:tc>
      </w:tr>
      <w:tr w:rsidR="00F01343" w14:paraId="731D9E8E" w14:textId="77777777" w:rsidTr="007A3CB3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A9CB7BC" w14:textId="1621BC7A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D9C" w14:textId="43DD26AE" w:rsidR="00F01343" w:rsidRDefault="00F01343" w:rsidP="00A055A6">
            <w:pPr>
              <w:pStyle w:val="ListParagraph"/>
              <w:ind w:left="360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C3D" w14:textId="77777777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170" w14:textId="349E9C41" w:rsidR="00F01343" w:rsidRDefault="00F01343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09D" w14:textId="77777777" w:rsidR="00F01343" w:rsidRDefault="00F01343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0974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DB1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0C7" w14:textId="7E1CDEDC" w:rsidR="00F01343" w:rsidRDefault="00F01343" w:rsidP="00FE35F7"/>
        </w:tc>
      </w:tr>
      <w:tr w:rsidR="003D3458" w14:paraId="1753DF54" w14:textId="77777777" w:rsidTr="00A77FB0">
        <w:trPr>
          <w:trHeight w:val="624"/>
        </w:trPr>
        <w:tc>
          <w:tcPr>
            <w:tcW w:w="2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99"/>
            <w:hideMark/>
          </w:tcPr>
          <w:p w14:paraId="7992FF2A" w14:textId="101E523F" w:rsidR="003D3458" w:rsidRDefault="00D75916" w:rsidP="00FE35F7">
            <w:r>
              <w:rPr>
                <w:b/>
                <w:bCs/>
              </w:rPr>
              <w:lastRenderedPageBreak/>
              <w:t xml:space="preserve">Priority area 4 </w:t>
            </w:r>
            <w:r w:rsidR="00A93E4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A93E45">
              <w:rPr>
                <w:b/>
                <w:bCs/>
              </w:rPr>
              <w:t xml:space="preserve">Support relevant </w:t>
            </w:r>
            <w:r w:rsidR="00516436">
              <w:rPr>
                <w:b/>
                <w:bCs/>
              </w:rPr>
              <w:t xml:space="preserve">health and human service agencies outside of the mental health and AOD specialist providers, and their staff, to deliver appropriate mental health and AOD services. See pages </w:t>
            </w:r>
            <w:r w:rsidR="006E2716">
              <w:rPr>
                <w:b/>
                <w:bCs/>
              </w:rPr>
              <w:t>41</w:t>
            </w:r>
            <w:r w:rsidR="009A251D">
              <w:rPr>
                <w:b/>
                <w:bCs/>
              </w:rPr>
              <w:t xml:space="preserve"> – 42 of the Workforce Strategic Framework for more information.</w:t>
            </w:r>
          </w:p>
        </w:tc>
      </w:tr>
      <w:tr w:rsidR="00F01343" w14:paraId="76350997" w14:textId="77777777" w:rsidTr="00A77FB0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AB50BE" w14:textId="77777777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39A" w14:textId="77777777" w:rsidR="00DF4A9B" w:rsidRPr="009F29E7" w:rsidRDefault="00DF4A9B" w:rsidP="00FE35F7">
            <w:pPr>
              <w:rPr>
                <w:i/>
              </w:rPr>
            </w:pPr>
            <w:r w:rsidRPr="009F29E7">
              <w:rPr>
                <w:i/>
              </w:rPr>
              <w:t>Fictional example</w:t>
            </w:r>
          </w:p>
          <w:p w14:paraId="5245377A" w14:textId="50FF3A48" w:rsidR="0030246C" w:rsidRPr="009F29E7" w:rsidRDefault="00181C6C" w:rsidP="00FE35F7">
            <w:pPr>
              <w:rPr>
                <w:i/>
              </w:rPr>
            </w:pPr>
            <w:r w:rsidRPr="009F29E7">
              <w:rPr>
                <w:i/>
              </w:rPr>
              <w:t>Creation of work experience officer role</w:t>
            </w:r>
            <w:r w:rsidR="007A1507" w:rsidRPr="009F29E7">
              <w:rPr>
                <w:i/>
              </w:rPr>
              <w:t xml:space="preserve"> to offer a short-term placement for people considering a career in the </w:t>
            </w:r>
            <w:r w:rsidR="009D4BE9">
              <w:rPr>
                <w:i/>
              </w:rPr>
              <w:t>m</w:t>
            </w:r>
            <w:r w:rsidR="007A1507" w:rsidRPr="009F29E7">
              <w:rPr>
                <w:i/>
              </w:rPr>
              <w:t xml:space="preserve">ental </w:t>
            </w:r>
            <w:r w:rsidR="009D4BE9">
              <w:rPr>
                <w:i/>
              </w:rPr>
              <w:t>h</w:t>
            </w:r>
            <w:r w:rsidR="007A1507" w:rsidRPr="009F29E7">
              <w:rPr>
                <w:i/>
              </w:rPr>
              <w:t>ealth sector.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34D6" w14:textId="52B79133" w:rsidR="00F01343" w:rsidRPr="009F29E7" w:rsidRDefault="007A1507" w:rsidP="00FE35F7">
            <w:pPr>
              <w:rPr>
                <w:i/>
              </w:rPr>
            </w:pPr>
            <w:r w:rsidRPr="009F29E7">
              <w:rPr>
                <w:i/>
              </w:rPr>
              <w:t>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6B3" w14:textId="77777777" w:rsidR="00F01343" w:rsidRPr="009F29E7" w:rsidRDefault="00F01343" w:rsidP="00FE35F7">
            <w:pPr>
              <w:rPr>
                <w:i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6C85" w14:textId="4CFF59A0" w:rsidR="00F01343" w:rsidRPr="009F29E7" w:rsidRDefault="00F02594" w:rsidP="00FE35F7">
            <w:pPr>
              <w:rPr>
                <w:i/>
              </w:rPr>
            </w:pPr>
            <w:r w:rsidRPr="009F29E7">
              <w:rPr>
                <w:i/>
              </w:rPr>
              <w:t xml:space="preserve">Support from </w:t>
            </w:r>
            <w:r w:rsidR="00DB5911" w:rsidRPr="009F29E7">
              <w:rPr>
                <w:i/>
              </w:rPr>
              <w:t>Senior Management Team to ensure a broad focus and appropriate work is pro</w:t>
            </w:r>
            <w:r w:rsidR="009F29E7" w:rsidRPr="009F29E7">
              <w:rPr>
                <w:i/>
              </w:rPr>
              <w:t>vided.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D57A" w14:textId="1BA2D578" w:rsidR="00F01343" w:rsidRPr="009F29E7" w:rsidRDefault="009F29E7" w:rsidP="00FE35F7">
            <w:pPr>
              <w:rPr>
                <w:i/>
              </w:rPr>
            </w:pPr>
            <w:r>
              <w:rPr>
                <w:i/>
              </w:rPr>
              <w:t xml:space="preserve">Possibility to create a </w:t>
            </w:r>
            <w:proofErr w:type="gramStart"/>
            <w:r>
              <w:rPr>
                <w:i/>
              </w:rPr>
              <w:t>longer term</w:t>
            </w:r>
            <w:proofErr w:type="gramEnd"/>
            <w:r>
              <w:rPr>
                <w:i/>
              </w:rPr>
              <w:t xml:space="preserve"> position if rotations with other organisations could be established.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B54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9B8" w14:textId="7D208929" w:rsidR="00F01343" w:rsidRPr="009D4BE9" w:rsidRDefault="00775121" w:rsidP="00FE35F7">
            <w:pPr>
              <w:rPr>
                <w:i/>
              </w:rPr>
            </w:pPr>
            <w:r w:rsidRPr="009D4BE9">
              <w:rPr>
                <w:i/>
              </w:rPr>
              <w:t>1</w:t>
            </w:r>
            <w:r w:rsidR="002A5CB5" w:rsidRPr="009D4BE9">
              <w:rPr>
                <w:i/>
              </w:rPr>
              <w:t>.0FTE level 1 Officer role (2 months)</w:t>
            </w:r>
            <w:r w:rsidR="009D4BE9">
              <w:rPr>
                <w:i/>
              </w:rPr>
              <w:t>.</w:t>
            </w:r>
          </w:p>
          <w:p w14:paraId="7D064FEC" w14:textId="643AD87D" w:rsidR="00775121" w:rsidRDefault="00775121" w:rsidP="00FE35F7">
            <w:r w:rsidRPr="009D4BE9">
              <w:rPr>
                <w:i/>
              </w:rPr>
              <w:t xml:space="preserve">0.1FTE </w:t>
            </w:r>
            <w:r w:rsidR="002A5CB5" w:rsidRPr="009D4BE9">
              <w:rPr>
                <w:i/>
              </w:rPr>
              <w:t>level 7 Manager role (2 months)</w:t>
            </w:r>
            <w:r w:rsidR="009D4BE9">
              <w:rPr>
                <w:i/>
              </w:rPr>
              <w:t>.</w:t>
            </w:r>
          </w:p>
        </w:tc>
      </w:tr>
      <w:tr w:rsidR="00F01343" w14:paraId="297FF3C9" w14:textId="77777777" w:rsidTr="00A77FB0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BDE59B" w14:textId="77777777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5FF8" w14:textId="77777777" w:rsidR="00F01343" w:rsidRDefault="00F01343" w:rsidP="00FE35F7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A640" w14:textId="77777777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DA82" w14:textId="77777777" w:rsidR="00F01343" w:rsidRDefault="00F01343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B7C4" w14:textId="77777777" w:rsidR="00F01343" w:rsidRDefault="00F01343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4DD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795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93E2" w14:textId="77777777" w:rsidR="00F01343" w:rsidRDefault="00F01343" w:rsidP="00FE35F7"/>
        </w:tc>
      </w:tr>
      <w:tr w:rsidR="00F01343" w14:paraId="4E985539" w14:textId="77777777" w:rsidTr="00A77FB0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5F7"/>
          </w:tcPr>
          <w:p w14:paraId="2CB81FB8" w14:textId="77777777" w:rsidR="00F01343" w:rsidRDefault="00F01343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8F94" w14:textId="77777777" w:rsidR="00F01343" w:rsidRDefault="00F01343" w:rsidP="00FE35F7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5AA" w14:textId="77777777" w:rsidR="00F01343" w:rsidRDefault="00F01343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221" w14:textId="77777777" w:rsidR="00F01343" w:rsidRDefault="00F01343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321" w14:textId="77777777" w:rsidR="00F01343" w:rsidRDefault="00F01343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7F3" w14:textId="77777777" w:rsidR="00F01343" w:rsidRDefault="00F01343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6BE" w14:textId="77777777" w:rsidR="00F01343" w:rsidRDefault="00F01343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716" w14:textId="77777777" w:rsidR="00F01343" w:rsidRDefault="00F01343" w:rsidP="00FE35F7"/>
        </w:tc>
      </w:tr>
      <w:tr w:rsidR="00D75916" w14:paraId="47608E23" w14:textId="77777777" w:rsidTr="00A705CB">
        <w:trPr>
          <w:trHeight w:val="624"/>
        </w:trPr>
        <w:tc>
          <w:tcPr>
            <w:tcW w:w="2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3CC4"/>
          </w:tcPr>
          <w:p w14:paraId="113C0A37" w14:textId="6F96FE1C" w:rsidR="00D75916" w:rsidRPr="009A251D" w:rsidRDefault="00D75916" w:rsidP="00FE35F7">
            <w:pPr>
              <w:rPr>
                <w:b/>
              </w:rPr>
            </w:pPr>
            <w:r w:rsidRPr="009A251D">
              <w:rPr>
                <w:b/>
              </w:rPr>
              <w:t xml:space="preserve">Priority area 5 </w:t>
            </w:r>
            <w:r w:rsidR="00CB6BC8">
              <w:rPr>
                <w:b/>
              </w:rPr>
              <w:t>–</w:t>
            </w:r>
            <w:r w:rsidRPr="009A251D">
              <w:rPr>
                <w:b/>
              </w:rPr>
              <w:t xml:space="preserve"> </w:t>
            </w:r>
            <w:r w:rsidR="00CB6BC8">
              <w:rPr>
                <w:b/>
              </w:rPr>
              <w:t xml:space="preserve">Improve workforce data collection and continually monitor and evaluate workforce data to enable effective planning and development </w:t>
            </w:r>
            <w:r w:rsidR="007B6CC3">
              <w:rPr>
                <w:b/>
              </w:rPr>
              <w:t>activity. See page</w:t>
            </w:r>
            <w:r w:rsidR="0082399D">
              <w:rPr>
                <w:b/>
              </w:rPr>
              <w:t xml:space="preserve"> 43 of the Workforce Strategic Framework for more information.</w:t>
            </w:r>
          </w:p>
        </w:tc>
      </w:tr>
      <w:tr w:rsidR="00D75916" w14:paraId="5FCBF25F" w14:textId="77777777" w:rsidTr="001C6A2A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</w:tcPr>
          <w:p w14:paraId="68A5170C" w14:textId="77777777" w:rsidR="00D75916" w:rsidRDefault="00D75916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B87" w14:textId="77777777" w:rsidR="00D75916" w:rsidRDefault="0071060C" w:rsidP="00FE35F7">
            <w:pPr>
              <w:rPr>
                <w:i/>
              </w:rPr>
            </w:pPr>
            <w:r w:rsidRPr="0071060C">
              <w:rPr>
                <w:i/>
              </w:rPr>
              <w:t>Fictional example</w:t>
            </w:r>
          </w:p>
          <w:p w14:paraId="20722577" w14:textId="150D2995" w:rsidR="0071060C" w:rsidRPr="0071060C" w:rsidRDefault="003F4F21" w:rsidP="00FE35F7">
            <w:pPr>
              <w:rPr>
                <w:i/>
              </w:rPr>
            </w:pPr>
            <w:r>
              <w:rPr>
                <w:i/>
              </w:rPr>
              <w:t>Implement yearly customer satisfaction survey</w:t>
            </w:r>
            <w:r w:rsidR="009439CA">
              <w:rPr>
                <w:i/>
              </w:rPr>
              <w:t>, with results used to drive positive change in service delivery.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49B" w14:textId="02088AE3" w:rsidR="00D75916" w:rsidRDefault="00D75916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7FF" w14:textId="1CC4D2FA" w:rsidR="00D75916" w:rsidRPr="0063256A" w:rsidRDefault="009439CA" w:rsidP="00FE35F7">
            <w:pPr>
              <w:rPr>
                <w:i/>
              </w:rPr>
            </w:pPr>
            <w:r w:rsidRPr="0063256A">
              <w:rPr>
                <w:i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BBD" w14:textId="71EE9B32" w:rsidR="00D75916" w:rsidRPr="0063256A" w:rsidRDefault="009439CA" w:rsidP="00FE35F7">
            <w:pPr>
              <w:rPr>
                <w:i/>
              </w:rPr>
            </w:pPr>
            <w:r w:rsidRPr="0063256A">
              <w:rPr>
                <w:i/>
              </w:rPr>
              <w:t xml:space="preserve">Additional funding to develop </w:t>
            </w:r>
            <w:r w:rsidR="0063256A" w:rsidRPr="0063256A">
              <w:rPr>
                <w:i/>
              </w:rPr>
              <w:t xml:space="preserve">electronic </w:t>
            </w:r>
            <w:r w:rsidRPr="0063256A">
              <w:rPr>
                <w:i/>
              </w:rPr>
              <w:t>survey</w:t>
            </w:r>
            <w:r w:rsidR="0063256A" w:rsidRPr="0063256A">
              <w:rPr>
                <w:i/>
              </w:rPr>
              <w:t xml:space="preserve"> materials</w:t>
            </w:r>
            <w:r w:rsidR="009D4BE9">
              <w:rPr>
                <w:i/>
              </w:rPr>
              <w:t>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CEF" w14:textId="77777777" w:rsidR="00D75916" w:rsidRDefault="00D75916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3F0" w14:textId="77777777" w:rsidR="00D75916" w:rsidRDefault="00D75916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0FB" w14:textId="40901125" w:rsidR="00D75916" w:rsidRPr="009D4BE9" w:rsidRDefault="00195B15" w:rsidP="00FE35F7">
            <w:pPr>
              <w:rPr>
                <w:i/>
              </w:rPr>
            </w:pPr>
            <w:r w:rsidRPr="009D4BE9">
              <w:rPr>
                <w:i/>
              </w:rPr>
              <w:t>To be determined</w:t>
            </w:r>
            <w:r w:rsidR="009D4BE9" w:rsidRPr="009D4BE9">
              <w:rPr>
                <w:i/>
              </w:rPr>
              <w:t>.</w:t>
            </w:r>
          </w:p>
        </w:tc>
      </w:tr>
      <w:tr w:rsidR="00D75916" w14:paraId="0AAA9DF1" w14:textId="77777777" w:rsidTr="001C6A2A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</w:tcPr>
          <w:p w14:paraId="74766C21" w14:textId="77777777" w:rsidR="00D75916" w:rsidRDefault="00D75916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589" w14:textId="77777777" w:rsidR="00D75916" w:rsidRDefault="00D75916" w:rsidP="00FE35F7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A2D" w14:textId="77777777" w:rsidR="00D75916" w:rsidRDefault="00D75916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823" w14:textId="77777777" w:rsidR="00D75916" w:rsidRDefault="00D75916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B80" w14:textId="77777777" w:rsidR="00D75916" w:rsidRDefault="00D75916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D9A" w14:textId="77777777" w:rsidR="00D75916" w:rsidRDefault="00D75916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717" w14:textId="77777777" w:rsidR="00D75916" w:rsidRDefault="00D75916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565" w14:textId="77777777" w:rsidR="00D75916" w:rsidRDefault="00D75916" w:rsidP="00FE35F7"/>
        </w:tc>
      </w:tr>
      <w:tr w:rsidR="00D75916" w14:paraId="26E9FD97" w14:textId="77777777" w:rsidTr="001C6A2A">
        <w:trPr>
          <w:trHeight w:val="624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FF5"/>
          </w:tcPr>
          <w:p w14:paraId="5750FC11" w14:textId="77777777" w:rsidR="00D75916" w:rsidRDefault="00D75916" w:rsidP="00FE35F7"/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DDA" w14:textId="77777777" w:rsidR="00D75916" w:rsidRDefault="00D75916" w:rsidP="00FE35F7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0B2" w14:textId="77777777" w:rsidR="00D75916" w:rsidRDefault="00D75916" w:rsidP="00FE35F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E0BD" w14:textId="77777777" w:rsidR="00D75916" w:rsidRDefault="00D75916" w:rsidP="00FE35F7"/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5B8" w14:textId="77777777" w:rsidR="00D75916" w:rsidRDefault="00D75916" w:rsidP="00FE35F7"/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C44" w14:textId="77777777" w:rsidR="00D75916" w:rsidRDefault="00D75916" w:rsidP="00FE35F7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DEE" w14:textId="77777777" w:rsidR="00D75916" w:rsidRDefault="00D75916" w:rsidP="00FE35F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830B" w14:textId="77777777" w:rsidR="00D75916" w:rsidRDefault="00D75916" w:rsidP="00FE35F7"/>
        </w:tc>
      </w:tr>
    </w:tbl>
    <w:p w14:paraId="53F726A6" w14:textId="77777777" w:rsidR="003D3458" w:rsidRDefault="003D3458"/>
    <w:sectPr w:rsidR="003D3458" w:rsidSect="00CA4AAE">
      <w:headerReference w:type="default" r:id="rId12"/>
      <w:footerReference w:type="defaul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9C19D" w16cex:dateUtc="2021-07-02T08:47:00Z"/>
  <w16cex:commentExtensible w16cex:durableId="2489C1E5" w16cex:dateUtc="2021-07-02T08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8F5A" w14:textId="77777777" w:rsidR="00331917" w:rsidRDefault="00331917" w:rsidP="002F154A">
      <w:pPr>
        <w:spacing w:after="0" w:line="240" w:lineRule="auto"/>
      </w:pPr>
      <w:r>
        <w:separator/>
      </w:r>
    </w:p>
  </w:endnote>
  <w:endnote w:type="continuationSeparator" w:id="0">
    <w:p w14:paraId="38142F93" w14:textId="77777777" w:rsidR="00331917" w:rsidRDefault="00331917" w:rsidP="002F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5808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C5ED95" w14:textId="20F2C825" w:rsidR="00843A09" w:rsidRDefault="00843A0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8CBBBA" w14:textId="239D334E" w:rsidR="00843A09" w:rsidRDefault="00843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71D6C" w14:textId="77777777" w:rsidR="00331917" w:rsidRDefault="00331917" w:rsidP="002F154A">
      <w:pPr>
        <w:spacing w:after="0" w:line="240" w:lineRule="auto"/>
      </w:pPr>
      <w:r>
        <w:separator/>
      </w:r>
    </w:p>
  </w:footnote>
  <w:footnote w:type="continuationSeparator" w:id="0">
    <w:p w14:paraId="76650994" w14:textId="77777777" w:rsidR="00331917" w:rsidRDefault="00331917" w:rsidP="002F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27C2" w14:textId="6EC4EEAF" w:rsidR="002F154A" w:rsidRPr="002F154A" w:rsidRDefault="00055DE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WORKFORCE STRATEGY: (INSERT YOUR ORGANISATION/AGENCY NAME HERE)</w:t>
    </w:r>
  </w:p>
  <w:p w14:paraId="0EA802DD" w14:textId="77777777" w:rsidR="002F154A" w:rsidRDefault="002F1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0E2"/>
    <w:multiLevelType w:val="hybridMultilevel"/>
    <w:tmpl w:val="CF906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A1004"/>
    <w:multiLevelType w:val="hybridMultilevel"/>
    <w:tmpl w:val="29BC68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D84602"/>
    <w:multiLevelType w:val="hybridMultilevel"/>
    <w:tmpl w:val="CDE8E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2D2186"/>
    <w:multiLevelType w:val="hybridMultilevel"/>
    <w:tmpl w:val="3CAC23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C20F13"/>
    <w:multiLevelType w:val="hybridMultilevel"/>
    <w:tmpl w:val="EB6C49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3206A7"/>
    <w:multiLevelType w:val="hybridMultilevel"/>
    <w:tmpl w:val="B00C39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2C111B"/>
    <w:multiLevelType w:val="hybridMultilevel"/>
    <w:tmpl w:val="BF2234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1E"/>
    <w:rsid w:val="000013B9"/>
    <w:rsid w:val="00005817"/>
    <w:rsid w:val="00005CF6"/>
    <w:rsid w:val="00014891"/>
    <w:rsid w:val="000212BF"/>
    <w:rsid w:val="0002496C"/>
    <w:rsid w:val="00031395"/>
    <w:rsid w:val="000335EE"/>
    <w:rsid w:val="00035804"/>
    <w:rsid w:val="0004494F"/>
    <w:rsid w:val="000510C3"/>
    <w:rsid w:val="00055DEA"/>
    <w:rsid w:val="00071C78"/>
    <w:rsid w:val="000E6A61"/>
    <w:rsid w:val="00117F4E"/>
    <w:rsid w:val="001238EE"/>
    <w:rsid w:val="001414E3"/>
    <w:rsid w:val="0015073E"/>
    <w:rsid w:val="00170CA9"/>
    <w:rsid w:val="00181C6C"/>
    <w:rsid w:val="001956E0"/>
    <w:rsid w:val="00195B15"/>
    <w:rsid w:val="001A7284"/>
    <w:rsid w:val="001B756A"/>
    <w:rsid w:val="001C6A2A"/>
    <w:rsid w:val="001D3D37"/>
    <w:rsid w:val="00213067"/>
    <w:rsid w:val="0027515D"/>
    <w:rsid w:val="002832B5"/>
    <w:rsid w:val="00283AD6"/>
    <w:rsid w:val="002A5CB5"/>
    <w:rsid w:val="002C1B2D"/>
    <w:rsid w:val="002F154A"/>
    <w:rsid w:val="0030246C"/>
    <w:rsid w:val="003106F3"/>
    <w:rsid w:val="0031169E"/>
    <w:rsid w:val="003204C3"/>
    <w:rsid w:val="00331917"/>
    <w:rsid w:val="0034282F"/>
    <w:rsid w:val="003838CA"/>
    <w:rsid w:val="003A720E"/>
    <w:rsid w:val="003C7B7E"/>
    <w:rsid w:val="003D3458"/>
    <w:rsid w:val="003E3F84"/>
    <w:rsid w:val="003F4F21"/>
    <w:rsid w:val="00401C01"/>
    <w:rsid w:val="00401F1A"/>
    <w:rsid w:val="00404FD4"/>
    <w:rsid w:val="00437666"/>
    <w:rsid w:val="0045614B"/>
    <w:rsid w:val="0046016D"/>
    <w:rsid w:val="004642A8"/>
    <w:rsid w:val="00472D4E"/>
    <w:rsid w:val="004B2CC4"/>
    <w:rsid w:val="004C541D"/>
    <w:rsid w:val="00505235"/>
    <w:rsid w:val="00516436"/>
    <w:rsid w:val="00574623"/>
    <w:rsid w:val="00582902"/>
    <w:rsid w:val="00590374"/>
    <w:rsid w:val="005A643F"/>
    <w:rsid w:val="005B0B79"/>
    <w:rsid w:val="005C4CEC"/>
    <w:rsid w:val="00613127"/>
    <w:rsid w:val="0063256A"/>
    <w:rsid w:val="0064613C"/>
    <w:rsid w:val="00664CAA"/>
    <w:rsid w:val="00695E54"/>
    <w:rsid w:val="006B2845"/>
    <w:rsid w:val="006C1F2F"/>
    <w:rsid w:val="006C21BC"/>
    <w:rsid w:val="006E2716"/>
    <w:rsid w:val="00704D32"/>
    <w:rsid w:val="0071060C"/>
    <w:rsid w:val="00722FB9"/>
    <w:rsid w:val="00725099"/>
    <w:rsid w:val="007327B5"/>
    <w:rsid w:val="007441F7"/>
    <w:rsid w:val="00775121"/>
    <w:rsid w:val="00782B09"/>
    <w:rsid w:val="00783EC2"/>
    <w:rsid w:val="00790B80"/>
    <w:rsid w:val="007A1507"/>
    <w:rsid w:val="007A3CB3"/>
    <w:rsid w:val="007B112F"/>
    <w:rsid w:val="007B6CC3"/>
    <w:rsid w:val="007D77AA"/>
    <w:rsid w:val="007E071E"/>
    <w:rsid w:val="007E1F03"/>
    <w:rsid w:val="007E4602"/>
    <w:rsid w:val="0082399D"/>
    <w:rsid w:val="00826DA5"/>
    <w:rsid w:val="00830C6A"/>
    <w:rsid w:val="00843A09"/>
    <w:rsid w:val="00847CB9"/>
    <w:rsid w:val="008774B0"/>
    <w:rsid w:val="00881697"/>
    <w:rsid w:val="00896FDA"/>
    <w:rsid w:val="008B686C"/>
    <w:rsid w:val="008B7613"/>
    <w:rsid w:val="008D3907"/>
    <w:rsid w:val="008E6B6B"/>
    <w:rsid w:val="009223E0"/>
    <w:rsid w:val="009439CA"/>
    <w:rsid w:val="0095349B"/>
    <w:rsid w:val="009605DF"/>
    <w:rsid w:val="009954A3"/>
    <w:rsid w:val="00997856"/>
    <w:rsid w:val="009A251D"/>
    <w:rsid w:val="009D4BE9"/>
    <w:rsid w:val="009F29E7"/>
    <w:rsid w:val="009F3A63"/>
    <w:rsid w:val="00A01F4E"/>
    <w:rsid w:val="00A055A6"/>
    <w:rsid w:val="00A705CB"/>
    <w:rsid w:val="00A77FB0"/>
    <w:rsid w:val="00A93E45"/>
    <w:rsid w:val="00AC7C46"/>
    <w:rsid w:val="00AF072C"/>
    <w:rsid w:val="00B5154F"/>
    <w:rsid w:val="00B87EAB"/>
    <w:rsid w:val="00BB3DC6"/>
    <w:rsid w:val="00BC008E"/>
    <w:rsid w:val="00BF3E22"/>
    <w:rsid w:val="00BF4544"/>
    <w:rsid w:val="00C10074"/>
    <w:rsid w:val="00C232CB"/>
    <w:rsid w:val="00C33A28"/>
    <w:rsid w:val="00C60670"/>
    <w:rsid w:val="00C66D95"/>
    <w:rsid w:val="00C76108"/>
    <w:rsid w:val="00C841B0"/>
    <w:rsid w:val="00C91926"/>
    <w:rsid w:val="00CA4AAE"/>
    <w:rsid w:val="00CA6EBE"/>
    <w:rsid w:val="00CB5EB0"/>
    <w:rsid w:val="00CB6BC8"/>
    <w:rsid w:val="00CD6FF2"/>
    <w:rsid w:val="00CD74FE"/>
    <w:rsid w:val="00D0690F"/>
    <w:rsid w:val="00D06F41"/>
    <w:rsid w:val="00D75916"/>
    <w:rsid w:val="00D95CEC"/>
    <w:rsid w:val="00DA2522"/>
    <w:rsid w:val="00DB5911"/>
    <w:rsid w:val="00DB7A42"/>
    <w:rsid w:val="00DF37A7"/>
    <w:rsid w:val="00DF4A9B"/>
    <w:rsid w:val="00E06F4F"/>
    <w:rsid w:val="00E17CB4"/>
    <w:rsid w:val="00E33EC0"/>
    <w:rsid w:val="00E40EE0"/>
    <w:rsid w:val="00E41C1E"/>
    <w:rsid w:val="00E55262"/>
    <w:rsid w:val="00EA4692"/>
    <w:rsid w:val="00F01343"/>
    <w:rsid w:val="00F02594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D995"/>
  <w15:chartTrackingRefBased/>
  <w15:docId w15:val="{D03D85C4-2EEB-43FA-B6C5-0D32888E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54A"/>
  </w:style>
  <w:style w:type="paragraph" w:styleId="Footer">
    <w:name w:val="footer"/>
    <w:basedOn w:val="Normal"/>
    <w:link w:val="FooterChar"/>
    <w:uiPriority w:val="99"/>
    <w:unhideWhenUsed/>
    <w:rsid w:val="002F1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54A"/>
  </w:style>
  <w:style w:type="paragraph" w:styleId="ListParagraph">
    <w:name w:val="List Paragraph"/>
    <w:basedOn w:val="Normal"/>
    <w:uiPriority w:val="34"/>
    <w:qFormat/>
    <w:rsid w:val="003D345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2D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D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D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1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1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6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D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hc.wa.gov.au/media/3423/workforce-strategic-framework-final-04-08-2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344143BEF324981DF45C363D3D651" ma:contentTypeVersion="7" ma:contentTypeDescription="Create a new document." ma:contentTypeScope="" ma:versionID="50fe04237af0ec7bbb4d046320380146">
  <xsd:schema xmlns:xsd="http://www.w3.org/2001/XMLSchema" xmlns:xs="http://www.w3.org/2001/XMLSchema" xmlns:p="http://schemas.microsoft.com/office/2006/metadata/properties" xmlns:ns3="790f8de7-6b52-4bcf-b75c-cfd44a83eaa5" xmlns:ns4="812b2513-a91b-4be3-9094-d7b94e064863" targetNamespace="http://schemas.microsoft.com/office/2006/metadata/properties" ma:root="true" ma:fieldsID="d3f92e405d258f8afc5568606d6021b3" ns3:_="" ns4:_="">
    <xsd:import namespace="790f8de7-6b52-4bcf-b75c-cfd44a83eaa5"/>
    <xsd:import namespace="812b2513-a91b-4be3-9094-d7b94e064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f8de7-6b52-4bcf-b75c-cfd44a83e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b2513-a91b-4be3-9094-d7b94e064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7BF6-080E-44D2-921E-DE39440B9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FDB8C-95AD-434A-8655-A95F7107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f8de7-6b52-4bcf-b75c-cfd44a83eaa5"/>
    <ds:schemaRef ds:uri="812b2513-a91b-4be3-9094-d7b94e064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3E7A9-53FD-457C-815D-F7E783631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DA449C-7E34-4B5C-9598-94E1312F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Fish, Bianca</dc:creator>
  <cp:keywords/>
  <dc:description/>
  <cp:lastModifiedBy>Zanotti, Sharnae</cp:lastModifiedBy>
  <cp:revision>2</cp:revision>
  <dcterms:created xsi:type="dcterms:W3CDTF">2022-04-21T08:14:00Z</dcterms:created>
  <dcterms:modified xsi:type="dcterms:W3CDTF">2022-04-21T08:14:00Z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0x010100920344143BEF324981DF45C363D3D651</vt:lpwstr>
  </property>
</Properties>
</file>